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885" w:tblpY="180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5387"/>
        <w:gridCol w:w="4003"/>
      </w:tblGrid>
      <w:tr w:rsidR="00AC00DC" w:rsidTr="00AC00DC">
        <w:trPr>
          <w:trHeight w:val="22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2018-2019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1.Муниципальный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креатив-фестиваль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– конкурс педагогического мастерства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2.Городской  конкурс «Радуга талантов» -  конкурс детских коллективов.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3.Городской конкурс по противопожарной безопасности «Неопалимая купина» -</w:t>
            </w:r>
            <w:r w:rsidR="002C4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конкурс детского рисунка.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4. Городской конкурс по</w:t>
            </w:r>
            <w:r w:rsidR="002C4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изготовлению масленичных кукол.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5. Международный конкурс детского творчества «С любовью к мамам» - 2018 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6. Пчелка-2019</w:t>
            </w:r>
            <w:r w:rsidR="002C4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– областной конкурс педагогического мастерства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Большакова Ю.А. (старший воспитатель)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Филиппова В. В.(заведующий)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Орлова М.А.(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благодарность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Филиппова Г. В.(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 место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Педколлектив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ДОУ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C4B04" w:rsidRDefault="002C4B04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Педколлектив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ДОУ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Участие, 2 место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C4B04" w:rsidRDefault="002C4B04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Филиппова Г. В.(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 место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Большакова Ю.А. (старший воспитатель)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Филиппова В. В.(заведующий)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Орлова М.А.(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  <w:p w:rsidR="00AC00DC" w:rsidRDefault="00AC00DC" w:rsidP="00AC0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 место</w:t>
            </w:r>
          </w:p>
        </w:tc>
      </w:tr>
    </w:tbl>
    <w:p w:rsidR="00693261" w:rsidRPr="00AC00DC" w:rsidRDefault="00AC00DC" w:rsidP="00AC0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0DC">
        <w:rPr>
          <w:rFonts w:ascii="Times New Roman" w:hAnsi="Times New Roman" w:cs="Times New Roman"/>
          <w:b/>
          <w:sz w:val="28"/>
          <w:szCs w:val="28"/>
        </w:rPr>
        <w:t>Наши достижения за 2018-2019 учебный год</w:t>
      </w:r>
    </w:p>
    <w:sectPr w:rsidR="00693261" w:rsidRPr="00AC00DC" w:rsidSect="008C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00DC"/>
    <w:rsid w:val="002C4B04"/>
    <w:rsid w:val="00693261"/>
    <w:rsid w:val="008C2419"/>
    <w:rsid w:val="00AC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2020-04-20T05:52:00Z</dcterms:created>
  <dcterms:modified xsi:type="dcterms:W3CDTF">2020-04-20T06:00:00Z</dcterms:modified>
</cp:coreProperties>
</file>